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30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校区</w:t>
      </w:r>
      <w:r>
        <w:rPr>
          <w:rFonts w:ascii="微软雅黑" w:hAnsi="微软雅黑" w:eastAsia="微软雅黑" w:cs="微软雅黑"/>
          <w:color w:val="666666"/>
          <w:sz w:val="21"/>
          <w:szCs w:val="21"/>
          <w:shd w:val="clear" w:fill="FFFFFF"/>
        </w:rPr>
        <w:t>部处拟邀请外籍人士前来进行访问、讲学、研究、开会及其它公务活动，需要到国际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事务部</w:t>
      </w:r>
      <w:r>
        <w:rPr>
          <w:rFonts w:ascii="微软雅黑" w:hAnsi="微软雅黑" w:eastAsia="微软雅黑" w:cs="微软雅黑"/>
          <w:color w:val="666666"/>
          <w:sz w:val="21"/>
          <w:szCs w:val="21"/>
          <w:shd w:val="clear" w:fill="FFFFFF"/>
        </w:rPr>
        <w:t>办理相关邀请手续。具体流程如下：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30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    一、邀请单位经办人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下载并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填写《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邀请函申请表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》，经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部门负责人及分管领导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签批后，连同被邀请人的护照第一页复印件、简历（英文或中文）各一份送交国际事务部。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300" w:firstLine="420"/>
        <w:jc w:val="left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    二、国际事务部受理后，将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开具邀请函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交给邀请单位，由邀请单位将其提供给被邀请人。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30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    三、被邀请人持此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邀请函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到我驻外使领馆申请来华访问(F)签证。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30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    注：办理上述手续需在被邀请人来华前至少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3周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zBlZmNhOTc3N2UxOWViNGViNDFjNmMzZmY5NTAifQ=="/>
  </w:docVars>
  <w:rsids>
    <w:rsidRoot w:val="00000000"/>
    <w:rsid w:val="44524B88"/>
    <w:rsid w:val="719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tit"/>
    <w:basedOn w:val="4"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8">
    <w:name w:val="job"/>
    <w:basedOn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2023-12-22T01:24:00Z</dcterms:created>
  <dc:creator>Administrator</dc:creator>
  <cp:lastModifiedBy>凡平（李颖枫）</cp:lastModifiedBy>
  <dcterms:modified xsi:type="dcterms:W3CDTF">2023-12-22T01:48:44Z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22E3B8B9D4E84241986AD5BF8C3275E0_12</vt:lpwstr>
  </property>
</Properties>
</file>